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BC0A35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BC0A35">
        <w:rPr>
          <w:sz w:val="24"/>
          <w:szCs w:val="24"/>
        </w:rPr>
        <w:t>16</w:t>
      </w:r>
      <w:r w:rsidR="00BB5F73">
        <w:rPr>
          <w:sz w:val="24"/>
          <w:szCs w:val="24"/>
        </w:rPr>
        <w:t xml:space="preserve"> сентября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BC0A35" w:rsidRDefault="00BC0A35" w:rsidP="00BC0A35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bookmarkStart w:id="0" w:name="_GoBack"/>
      <w:bookmarkEnd w:id="0"/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A35" w:rsidRDefault="00BC0A35" w:rsidP="00BC0A35">
      <w:pPr>
        <w:pStyle w:val="a3"/>
        <w:ind w:right="57" w:firstLine="300"/>
        <w:jc w:val="both"/>
        <w:rPr>
          <w:sz w:val="22"/>
          <w:szCs w:val="22"/>
        </w:rPr>
      </w:pPr>
    </w:p>
    <w:p w:rsidR="00BC0A35" w:rsidRPr="000E350E" w:rsidRDefault="00BC0A35" w:rsidP="00BC0A35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A35" w:rsidRPr="00974126" w:rsidRDefault="00BC0A35" w:rsidP="00BC0A35">
      <w:pPr>
        <w:pStyle w:val="a3"/>
        <w:ind w:right="57"/>
        <w:jc w:val="both"/>
        <w:rPr>
          <w:sz w:val="22"/>
          <w:szCs w:val="22"/>
        </w:rPr>
      </w:pPr>
    </w:p>
    <w:p w:rsidR="00BC0A35" w:rsidRPr="00974126" w:rsidRDefault="00BC0A35" w:rsidP="00BC0A35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5379BE">
        <w:rPr>
          <w:sz w:val="22"/>
          <w:szCs w:val="22"/>
        </w:rPr>
        <w:t>ПРОЕКТБИЗНЕССТРОЙ</w:t>
      </w:r>
      <w:r>
        <w:rPr>
          <w:sz w:val="22"/>
          <w:szCs w:val="22"/>
        </w:rPr>
        <w:t xml:space="preserve">», г. </w:t>
      </w:r>
      <w:r w:rsidR="005379BE">
        <w:rPr>
          <w:sz w:val="22"/>
          <w:szCs w:val="22"/>
        </w:rPr>
        <w:t>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A35" w:rsidRPr="00974126" w:rsidRDefault="00BC0A35" w:rsidP="00BC0A3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BC0A35" w:rsidRPr="00974126" w:rsidRDefault="00BC0A35" w:rsidP="00BC0A35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A35" w:rsidRPr="00974126" w:rsidRDefault="00BC0A35" w:rsidP="00BC0A3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A35" w:rsidRPr="00974126" w:rsidRDefault="00BC0A35" w:rsidP="00BC0A35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5379BE">
        <w:rPr>
          <w:sz w:val="22"/>
          <w:szCs w:val="22"/>
        </w:rPr>
        <w:t>Общество с ограниченной ответственностью «ПРОЕКТБИЗНЕССТРОЙ», г. 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A35" w:rsidRPr="00974126" w:rsidRDefault="00BC0A35" w:rsidP="00BC0A35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A35" w:rsidRDefault="00BC0A35" w:rsidP="00BC0A3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F0B89" w:rsidRDefault="009F0B89" w:rsidP="009F0B89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A4754" w:rsidRPr="00974126" w:rsidRDefault="008A4754" w:rsidP="008A475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>
        <w:rPr>
          <w:sz w:val="22"/>
          <w:szCs w:val="22"/>
        </w:rPr>
        <w:t>ОК</w:t>
      </w:r>
      <w:r>
        <w:rPr>
          <w:sz w:val="22"/>
          <w:szCs w:val="22"/>
        </w:rPr>
        <w:t xml:space="preserve">», </w:t>
      </w:r>
      <w:r>
        <w:rPr>
          <w:sz w:val="22"/>
          <w:szCs w:val="22"/>
        </w:rPr>
        <w:t>Тульская область, г. Щекино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8A4754" w:rsidRPr="00974126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8A4754" w:rsidRPr="00974126" w:rsidRDefault="008A4754" w:rsidP="008A4754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8A4754" w:rsidRPr="00974126" w:rsidRDefault="008A4754" w:rsidP="008A4754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8A4754" w:rsidRPr="00974126" w:rsidRDefault="008A4754" w:rsidP="008A4754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>
        <w:rPr>
          <w:sz w:val="22"/>
          <w:szCs w:val="22"/>
        </w:rPr>
        <w:t>ОК</w:t>
      </w:r>
      <w:r>
        <w:rPr>
          <w:sz w:val="22"/>
          <w:szCs w:val="22"/>
        </w:rPr>
        <w:t xml:space="preserve">», </w:t>
      </w:r>
      <w:r>
        <w:rPr>
          <w:sz w:val="22"/>
          <w:szCs w:val="22"/>
        </w:rPr>
        <w:t>Тульская область, г. Щекино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8A4754" w:rsidRPr="00974126" w:rsidRDefault="008A4754" w:rsidP="008A4754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8A4754" w:rsidRDefault="008A4754" w:rsidP="008A4754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A4D03" w:rsidRPr="00EF4697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B4AE-C531-468D-8933-7BFB6A34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2013-09-09T13:23:00Z</cp:lastPrinted>
  <dcterms:created xsi:type="dcterms:W3CDTF">2013-09-16T11:02:00Z</dcterms:created>
  <dcterms:modified xsi:type="dcterms:W3CDTF">2013-09-16T11:19:00Z</dcterms:modified>
</cp:coreProperties>
</file>